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AA" w:rsidRDefault="00EF36AA" w:rsidP="00EF36AA">
      <w:pPr>
        <w:jc w:val="center"/>
        <w:rPr>
          <w:rFonts w:ascii="ＭＳ ゴシック" w:eastAsia="ＭＳ ゴシック" w:hAnsi="ＭＳ ゴシック"/>
        </w:rPr>
      </w:pPr>
      <w:r w:rsidRPr="00DB27AA">
        <w:rPr>
          <w:rFonts w:ascii="ＭＳ ゴシック" w:eastAsia="ＭＳ ゴシック" w:hAnsi="ＭＳ ゴシック" w:hint="eastAsia"/>
        </w:rPr>
        <w:t>森林環境譲与税の活用に向けた基本方針</w:t>
      </w:r>
    </w:p>
    <w:p w:rsidR="00EF36AA" w:rsidRPr="00DB27AA" w:rsidRDefault="00EF36AA" w:rsidP="00EF36AA">
      <w:pPr>
        <w:jc w:val="center"/>
        <w:rPr>
          <w:rFonts w:ascii="ＭＳ ゴシック" w:eastAsia="ＭＳ ゴシック" w:hAnsi="ＭＳ ゴシック"/>
        </w:rPr>
      </w:pPr>
      <w:r>
        <w:rPr>
          <w:rFonts w:ascii="ＭＳ ゴシック" w:eastAsia="ＭＳ ゴシック" w:hAnsi="ＭＳ ゴシック" w:hint="eastAsia"/>
        </w:rPr>
        <w:t>～当面５年間（H31～</w:t>
      </w:r>
      <w:r w:rsidR="00062756">
        <w:rPr>
          <w:rFonts w:ascii="ＭＳ ゴシック" w:eastAsia="ＭＳ ゴシック" w:hAnsi="ＭＳ ゴシック" w:hint="eastAsia"/>
        </w:rPr>
        <w:t>R</w:t>
      </w:r>
      <w:r>
        <w:rPr>
          <w:rFonts w:ascii="ＭＳ ゴシック" w:eastAsia="ＭＳ ゴシック" w:hAnsi="ＭＳ ゴシック" w:hint="eastAsia"/>
        </w:rPr>
        <w:t>5）の考え方～</w:t>
      </w:r>
    </w:p>
    <w:p w:rsidR="00EF36AA" w:rsidRDefault="00EF36AA" w:rsidP="00EF36AA">
      <w:pPr>
        <w:rPr>
          <w:rFonts w:ascii="ＭＳ ゴシック" w:eastAsia="ＭＳ ゴシック" w:hAnsi="ＭＳ ゴシック"/>
        </w:rPr>
      </w:pPr>
    </w:p>
    <w:p w:rsidR="00EF36AA" w:rsidRPr="00DB27AA" w:rsidRDefault="00EF36AA" w:rsidP="00EF36AA">
      <w:pPr>
        <w:jc w:val="right"/>
        <w:rPr>
          <w:rFonts w:ascii="ＭＳ ゴシック" w:eastAsia="ＭＳ ゴシック" w:hAnsi="ＭＳ ゴシック"/>
          <w:u w:val="single"/>
        </w:rPr>
      </w:pPr>
      <w:r w:rsidRPr="00DB27AA">
        <w:rPr>
          <w:rFonts w:ascii="ＭＳ ゴシック" w:eastAsia="ＭＳ ゴシック" w:hAnsi="ＭＳ ゴシック" w:hint="eastAsia"/>
          <w:u w:val="single"/>
        </w:rPr>
        <w:t>（</w:t>
      </w:r>
      <w:r w:rsidR="00CA2E81">
        <w:rPr>
          <w:rFonts w:ascii="ＭＳ ゴシック" w:eastAsia="ＭＳ ゴシック" w:hAnsi="ＭＳ ゴシック" w:hint="eastAsia"/>
          <w:u w:val="single"/>
        </w:rPr>
        <w:t>浜中町</w:t>
      </w:r>
      <w:r w:rsidRPr="00DB27AA">
        <w:rPr>
          <w:rFonts w:ascii="ＭＳ ゴシック" w:eastAsia="ＭＳ ゴシック" w:hAnsi="ＭＳ ゴシック" w:hint="eastAsia"/>
          <w:u w:val="single"/>
        </w:rPr>
        <w:t>）</w:t>
      </w:r>
    </w:p>
    <w:p w:rsidR="00EF36AA" w:rsidRPr="00062756" w:rsidRDefault="00EF36AA" w:rsidP="00EF36AA">
      <w:pPr>
        <w:rPr>
          <w:rFonts w:ascii="ＭＳ ゴシック" w:eastAsia="ＭＳ ゴシック" w:hAnsi="ＭＳ ゴシック"/>
        </w:rPr>
      </w:pPr>
    </w:p>
    <w:p w:rsidR="00EF36AA" w:rsidRDefault="00EF36AA" w:rsidP="00EF36AA">
      <w:pPr>
        <w:jc w:val="left"/>
        <w:rPr>
          <w:rFonts w:ascii="ＭＳ ゴシック" w:eastAsia="ＭＳ ゴシック" w:hAnsi="ＭＳ ゴシック"/>
        </w:rPr>
      </w:pPr>
      <w:r>
        <w:rPr>
          <w:rFonts w:ascii="ＭＳ ゴシック" w:eastAsia="ＭＳ ゴシック" w:hAnsi="ＭＳ ゴシック" w:hint="eastAsia"/>
        </w:rPr>
        <w:t xml:space="preserve">　</w:t>
      </w:r>
      <w:r w:rsidR="00033421">
        <w:rPr>
          <w:rFonts w:ascii="ＭＳ ゴシック" w:eastAsia="ＭＳ ゴシック" w:hAnsi="ＭＳ ゴシック" w:hint="eastAsia"/>
        </w:rPr>
        <w:t>浜中</w:t>
      </w:r>
      <w:r>
        <w:rPr>
          <w:rFonts w:ascii="ＭＳ ゴシック" w:eastAsia="ＭＳ ゴシック" w:hAnsi="ＭＳ ゴシック" w:hint="eastAsia"/>
        </w:rPr>
        <w:t>町の森林面積は</w:t>
      </w:r>
      <w:r w:rsidR="00033421">
        <w:rPr>
          <w:rFonts w:ascii="ＭＳ ゴシック" w:eastAsia="ＭＳ ゴシック" w:hAnsi="ＭＳ ゴシック" w:hint="eastAsia"/>
        </w:rPr>
        <w:t>16</w:t>
      </w:r>
      <w:r>
        <w:rPr>
          <w:rFonts w:ascii="ＭＳ ゴシック" w:eastAsia="ＭＳ ゴシック" w:hAnsi="ＭＳ ゴシック" w:hint="eastAsia"/>
        </w:rPr>
        <w:t>,</w:t>
      </w:r>
      <w:r w:rsidR="00033421">
        <w:rPr>
          <w:rFonts w:ascii="ＭＳ ゴシック" w:eastAsia="ＭＳ ゴシック" w:hAnsi="ＭＳ ゴシック" w:hint="eastAsia"/>
        </w:rPr>
        <w:t>033</w:t>
      </w:r>
      <w:r>
        <w:rPr>
          <w:rFonts w:ascii="ＭＳ ゴシック" w:eastAsia="ＭＳ ゴシック" w:hAnsi="ＭＳ ゴシック" w:hint="eastAsia"/>
        </w:rPr>
        <w:t>ヘクタールで、総面積の</w:t>
      </w:r>
      <w:r w:rsidR="009745F2">
        <w:rPr>
          <w:rFonts w:ascii="ＭＳ ゴシック" w:eastAsia="ＭＳ ゴシック" w:hAnsi="ＭＳ ゴシック" w:hint="eastAsia"/>
        </w:rPr>
        <w:t>38</w:t>
      </w:r>
      <w:r>
        <w:rPr>
          <w:rFonts w:ascii="ＭＳ ゴシック" w:eastAsia="ＭＳ ゴシック" w:hAnsi="ＭＳ ゴシック" w:hint="eastAsia"/>
        </w:rPr>
        <w:t>％を占めており、その内町有林は</w:t>
      </w:r>
      <w:r w:rsidR="009745F2">
        <w:rPr>
          <w:rFonts w:ascii="ＭＳ ゴシック" w:eastAsia="ＭＳ ゴシック" w:hAnsi="ＭＳ ゴシック" w:hint="eastAsia"/>
        </w:rPr>
        <w:t>2</w:t>
      </w:r>
      <w:r>
        <w:rPr>
          <w:rFonts w:ascii="ＭＳ ゴシック" w:eastAsia="ＭＳ ゴシック" w:hAnsi="ＭＳ ゴシック" w:hint="eastAsia"/>
        </w:rPr>
        <w:t>,</w:t>
      </w:r>
      <w:r w:rsidR="009745F2">
        <w:rPr>
          <w:rFonts w:ascii="ＭＳ ゴシック" w:eastAsia="ＭＳ ゴシック" w:hAnsi="ＭＳ ゴシック" w:hint="eastAsia"/>
        </w:rPr>
        <w:t>901</w:t>
      </w:r>
      <w:r>
        <w:rPr>
          <w:rFonts w:ascii="ＭＳ ゴシック" w:eastAsia="ＭＳ ゴシック" w:hAnsi="ＭＳ ゴシック" w:hint="eastAsia"/>
        </w:rPr>
        <w:t>ヘクタール、町有林を除く一般民有林（私有林等）は</w:t>
      </w:r>
      <w:r w:rsidR="009745F2">
        <w:rPr>
          <w:rFonts w:ascii="ＭＳ ゴシック" w:eastAsia="ＭＳ ゴシック" w:hAnsi="ＭＳ ゴシック" w:hint="eastAsia"/>
        </w:rPr>
        <w:t>7</w:t>
      </w:r>
      <w:r>
        <w:rPr>
          <w:rFonts w:ascii="ＭＳ ゴシック" w:eastAsia="ＭＳ ゴシック" w:hAnsi="ＭＳ ゴシック" w:hint="eastAsia"/>
        </w:rPr>
        <w:t>,</w:t>
      </w:r>
      <w:r w:rsidR="009745F2">
        <w:rPr>
          <w:rFonts w:ascii="ＭＳ ゴシック" w:eastAsia="ＭＳ ゴシック" w:hAnsi="ＭＳ ゴシック" w:hint="eastAsia"/>
        </w:rPr>
        <w:t>565</w:t>
      </w:r>
      <w:r>
        <w:rPr>
          <w:rFonts w:ascii="ＭＳ ゴシック" w:eastAsia="ＭＳ ゴシック" w:hAnsi="ＭＳ ゴシック" w:hint="eastAsia"/>
        </w:rPr>
        <w:t>ヘクタールあります。町では、森林の有する多面的機能の持続的な発揮に向けて、これまで国や道の森林整備事業予算や</w:t>
      </w:r>
      <w:r w:rsidR="009745F2">
        <w:rPr>
          <w:rFonts w:ascii="ＭＳ ゴシック" w:eastAsia="ＭＳ ゴシック" w:hAnsi="ＭＳ ゴシック" w:hint="eastAsia"/>
        </w:rPr>
        <w:t>民有林整備事業への支援</w:t>
      </w:r>
      <w:r>
        <w:rPr>
          <w:rFonts w:ascii="ＭＳ ゴシック" w:eastAsia="ＭＳ ゴシック" w:hAnsi="ＭＳ ゴシック" w:hint="eastAsia"/>
        </w:rPr>
        <w:t>などにより森林の整備を進めてきましたが、木材価格の低迷による森林所有者の経営意欲の低下や森林所有者の不在村化などから整備が行き届かない森林の増加が懸念されます。このため、本町では、国から譲与される森林環境譲与税を有効に活用して、次の方針に基づき、適切な森林の整備やその促進につながる取組を計画的かつ効果的に進めます。</w:t>
      </w:r>
    </w:p>
    <w:p w:rsidR="00EF36AA" w:rsidRPr="00F5421F" w:rsidRDefault="00EF36AA" w:rsidP="00EF36AA">
      <w:pPr>
        <w:rPr>
          <w:rFonts w:ascii="ＭＳ ゴシック" w:eastAsia="ＭＳ ゴシック" w:hAnsi="ＭＳ ゴシック"/>
        </w:rPr>
      </w:pPr>
    </w:p>
    <w:p w:rsidR="00EF36AA" w:rsidRDefault="00EF36AA" w:rsidP="00EF36AA">
      <w:pPr>
        <w:rPr>
          <w:rFonts w:ascii="ＭＳ ゴシック" w:eastAsia="ＭＳ ゴシック" w:hAnsi="ＭＳ ゴシック"/>
        </w:rPr>
      </w:pPr>
      <w:r>
        <w:rPr>
          <w:rFonts w:ascii="ＭＳ ゴシック" w:eastAsia="ＭＳ ゴシック" w:hAnsi="ＭＳ ゴシック" w:hint="eastAsia"/>
        </w:rPr>
        <w:t>１　森林整備の推進</w:t>
      </w:r>
    </w:p>
    <w:p w:rsidR="00EF36AA" w:rsidRDefault="00EF36AA" w:rsidP="00EF36AA">
      <w:pPr>
        <w:ind w:leftChars="100" w:left="240"/>
        <w:rPr>
          <w:rFonts w:ascii="ＭＳ ゴシック" w:eastAsia="ＭＳ ゴシック" w:hAnsi="ＭＳ ゴシック"/>
        </w:rPr>
      </w:pPr>
      <w:r>
        <w:rPr>
          <w:rFonts w:ascii="ＭＳ ゴシック" w:eastAsia="ＭＳ ゴシック" w:hAnsi="ＭＳ ゴシック" w:hint="eastAsia"/>
        </w:rPr>
        <w:t xml:space="preserve">　本町の私有林等では、森林経営計画を作成し、所有者自らが整備を進めている森林は</w:t>
      </w:r>
      <w:r w:rsidR="009F6E26">
        <w:rPr>
          <w:rFonts w:ascii="ＭＳ ゴシック" w:eastAsia="ＭＳ ゴシック" w:hAnsi="ＭＳ ゴシック" w:hint="eastAsia"/>
        </w:rPr>
        <w:t>６</w:t>
      </w:r>
      <w:r>
        <w:rPr>
          <w:rFonts w:ascii="ＭＳ ゴシック" w:eastAsia="ＭＳ ゴシック" w:hAnsi="ＭＳ ゴシック" w:hint="eastAsia"/>
        </w:rPr>
        <w:t>割（全国：</w:t>
      </w:r>
      <w:r w:rsidR="00835026">
        <w:rPr>
          <w:rFonts w:ascii="ＭＳ ゴシック" w:eastAsia="ＭＳ ゴシック" w:hAnsi="ＭＳ ゴシック" w:hint="eastAsia"/>
        </w:rPr>
        <w:t>３</w:t>
      </w:r>
      <w:r>
        <w:rPr>
          <w:rFonts w:ascii="ＭＳ ゴシック" w:eastAsia="ＭＳ ゴシック" w:hAnsi="ＭＳ ゴシック" w:hint="eastAsia"/>
        </w:rPr>
        <w:t>割）を占めており、計画的な森林整備が進められています。このため、一部の整備が行き届かない森林所有者に対しては、町や意欲と能力のある林業経営者などに森林の経営・管理を委ねるよう働きかけるとともに、</w:t>
      </w:r>
      <w:r w:rsidR="00E33246">
        <w:rPr>
          <w:rFonts w:ascii="ＭＳ ゴシック" w:eastAsia="ＭＳ ゴシック" w:hAnsi="ＭＳ ゴシック" w:hint="eastAsia"/>
        </w:rPr>
        <w:t>森林</w:t>
      </w:r>
      <w:r>
        <w:rPr>
          <w:rFonts w:ascii="ＭＳ ゴシック" w:eastAsia="ＭＳ ゴシック" w:hAnsi="ＭＳ ゴシック" w:hint="eastAsia"/>
        </w:rPr>
        <w:t>経営計画を作成している森林</w:t>
      </w:r>
      <w:r w:rsidR="00CE7345">
        <w:rPr>
          <w:rFonts w:ascii="ＭＳ ゴシック" w:eastAsia="ＭＳ ゴシック" w:hAnsi="ＭＳ ゴシック" w:hint="eastAsia"/>
        </w:rPr>
        <w:t>について</w:t>
      </w:r>
      <w:r>
        <w:rPr>
          <w:rFonts w:ascii="ＭＳ ゴシック" w:eastAsia="ＭＳ ゴシック" w:hAnsi="ＭＳ ゴシック" w:hint="eastAsia"/>
        </w:rPr>
        <w:t>は森林の整備を一層推進し、</w:t>
      </w:r>
      <w:bookmarkStart w:id="0" w:name="_GoBack"/>
      <w:bookmarkEnd w:id="0"/>
      <w:r>
        <w:rPr>
          <w:rFonts w:ascii="ＭＳ ゴシック" w:eastAsia="ＭＳ ゴシック" w:hAnsi="ＭＳ ゴシック" w:hint="eastAsia"/>
        </w:rPr>
        <w:t>地球温暖化や山地災害の防止に貢献する森林整備を推進します。</w:t>
      </w:r>
    </w:p>
    <w:p w:rsidR="00EF36AA" w:rsidRPr="00AF4536" w:rsidRDefault="00EF36AA" w:rsidP="00EF36AA">
      <w:pPr>
        <w:ind w:leftChars="100" w:left="240"/>
        <w:rPr>
          <w:rFonts w:ascii="ＭＳ ゴシック" w:eastAsia="ＭＳ ゴシック" w:hAnsi="ＭＳ ゴシック"/>
        </w:rPr>
      </w:pPr>
    </w:p>
    <w:p w:rsidR="00EF36AA" w:rsidRDefault="00EF36AA" w:rsidP="00EF36AA">
      <w:pPr>
        <w:rPr>
          <w:rFonts w:ascii="ＭＳ ゴシック" w:eastAsia="ＭＳ ゴシック" w:hAnsi="ＭＳ ゴシック"/>
        </w:rPr>
      </w:pPr>
      <w:r>
        <w:rPr>
          <w:rFonts w:ascii="ＭＳ ゴシック" w:eastAsia="ＭＳ ゴシック" w:hAnsi="ＭＳ ゴシック" w:hint="eastAsia"/>
        </w:rPr>
        <w:t>２　人材育成・担い手確保</w:t>
      </w:r>
    </w:p>
    <w:p w:rsidR="00EF36AA" w:rsidRDefault="00EF36AA" w:rsidP="00EF36AA">
      <w:pPr>
        <w:ind w:leftChars="100" w:left="240"/>
        <w:rPr>
          <w:rFonts w:ascii="ＭＳ ゴシック" w:eastAsia="ＭＳ ゴシック" w:hAnsi="ＭＳ ゴシック"/>
        </w:rPr>
      </w:pPr>
      <w:r>
        <w:rPr>
          <w:rFonts w:ascii="ＭＳ ゴシック" w:eastAsia="ＭＳ ゴシック" w:hAnsi="ＭＳ ゴシック" w:hint="eastAsia"/>
        </w:rPr>
        <w:t xml:space="preserve">　町内で森林整備事業等を実施し、北海道林業事業体登録制度に登録している事業者は</w:t>
      </w:r>
      <w:r w:rsidR="00E33246">
        <w:rPr>
          <w:rFonts w:ascii="ＭＳ ゴシック" w:eastAsia="ＭＳ ゴシック" w:hAnsi="ＭＳ ゴシック" w:hint="eastAsia"/>
        </w:rPr>
        <w:t>２</w:t>
      </w:r>
      <w:r>
        <w:rPr>
          <w:rFonts w:ascii="ＭＳ ゴシック" w:eastAsia="ＭＳ ゴシック" w:hAnsi="ＭＳ ゴシック" w:hint="eastAsia"/>
        </w:rPr>
        <w:t>社ありますが、就業者の高齢化が進むとともに、新規就業者の確保が難しい状況にあります。このため、地域の関係者と連携を図りながら、新規就業者の確保や通年雇用化の促進、就業環境の改善など、林業就業者の安定確保に向けた取組を進めます。</w:t>
      </w:r>
    </w:p>
    <w:p w:rsidR="00EF36AA" w:rsidRDefault="00EF36AA" w:rsidP="00EF36AA">
      <w:pPr>
        <w:ind w:leftChars="100" w:left="240"/>
        <w:rPr>
          <w:rFonts w:ascii="ＭＳ ゴシック" w:eastAsia="ＭＳ ゴシック" w:hAnsi="ＭＳ ゴシック"/>
        </w:rPr>
      </w:pPr>
    </w:p>
    <w:p w:rsidR="00EF36AA" w:rsidRDefault="00EF36AA" w:rsidP="00EF36AA">
      <w:pPr>
        <w:rPr>
          <w:rFonts w:ascii="ＭＳ ゴシック" w:eastAsia="ＭＳ ゴシック" w:hAnsi="ＭＳ ゴシック"/>
        </w:rPr>
      </w:pPr>
      <w:r>
        <w:rPr>
          <w:rFonts w:ascii="ＭＳ ゴシック" w:eastAsia="ＭＳ ゴシック" w:hAnsi="ＭＳ ゴシック" w:hint="eastAsia"/>
        </w:rPr>
        <w:t>３　木材利用の促進</w:t>
      </w:r>
    </w:p>
    <w:p w:rsidR="00EF36AA" w:rsidRDefault="00EF36AA" w:rsidP="00EF36AA">
      <w:pPr>
        <w:ind w:leftChars="100" w:left="240"/>
        <w:rPr>
          <w:rFonts w:ascii="ＭＳ ゴシック" w:eastAsia="ＭＳ ゴシック" w:hAnsi="ＭＳ ゴシック"/>
        </w:rPr>
      </w:pPr>
      <w:r>
        <w:rPr>
          <w:rFonts w:ascii="ＭＳ ゴシック" w:eastAsia="ＭＳ ゴシック" w:hAnsi="ＭＳ ゴシック" w:hint="eastAsia"/>
        </w:rPr>
        <w:t xml:space="preserve">　</w:t>
      </w:r>
      <w:r w:rsidR="000B30F0">
        <w:rPr>
          <w:rFonts w:ascii="ＭＳ ゴシック" w:eastAsia="ＭＳ ゴシック" w:hAnsi="ＭＳ ゴシック" w:hint="eastAsia"/>
        </w:rPr>
        <w:t>森林整備に必要な路網を整備し、木材の安定した供給に努めます</w:t>
      </w:r>
      <w:r>
        <w:rPr>
          <w:rFonts w:ascii="ＭＳ ゴシック" w:eastAsia="ＭＳ ゴシック" w:hAnsi="ＭＳ ゴシック" w:hint="eastAsia"/>
        </w:rPr>
        <w:t>。</w:t>
      </w:r>
      <w:r w:rsidR="000B30F0">
        <w:rPr>
          <w:rFonts w:ascii="ＭＳ ゴシック" w:eastAsia="ＭＳ ゴシック" w:hAnsi="ＭＳ ゴシック" w:hint="eastAsia"/>
        </w:rPr>
        <w:t>また</w:t>
      </w:r>
      <w:r>
        <w:rPr>
          <w:rFonts w:ascii="ＭＳ ゴシック" w:eastAsia="ＭＳ ゴシック" w:hAnsi="ＭＳ ゴシック" w:hint="eastAsia"/>
        </w:rPr>
        <w:t>、</w:t>
      </w:r>
      <w:r w:rsidR="000B30F0">
        <w:rPr>
          <w:rFonts w:ascii="ＭＳ ゴシック" w:eastAsia="ＭＳ ゴシック" w:hAnsi="ＭＳ ゴシック" w:hint="eastAsia"/>
        </w:rPr>
        <w:t>地元カラマツ材等の消費拡大の</w:t>
      </w:r>
      <w:r>
        <w:rPr>
          <w:rFonts w:ascii="ＭＳ ゴシック" w:eastAsia="ＭＳ ゴシック" w:hAnsi="ＭＳ ゴシック" w:hint="eastAsia"/>
        </w:rPr>
        <w:t>ため、町内の公共施設や民間施設の木造化・木質化</w:t>
      </w:r>
      <w:r w:rsidR="00444933">
        <w:rPr>
          <w:rFonts w:ascii="ＭＳ ゴシック" w:eastAsia="ＭＳ ゴシック" w:hAnsi="ＭＳ ゴシック" w:hint="eastAsia"/>
        </w:rPr>
        <w:t>の促進や</w:t>
      </w:r>
      <w:r>
        <w:rPr>
          <w:rFonts w:ascii="ＭＳ ゴシック" w:eastAsia="ＭＳ ゴシック" w:hAnsi="ＭＳ ゴシック" w:hint="eastAsia"/>
        </w:rPr>
        <w:t>、木質バイオマスの</w:t>
      </w:r>
      <w:r w:rsidR="00CE7345">
        <w:rPr>
          <w:rFonts w:ascii="ＭＳ ゴシック" w:eastAsia="ＭＳ ゴシック" w:hAnsi="ＭＳ ゴシック" w:hint="eastAsia"/>
        </w:rPr>
        <w:t>可能性</w:t>
      </w:r>
      <w:r w:rsidR="00444933">
        <w:rPr>
          <w:rFonts w:ascii="ＭＳ ゴシック" w:eastAsia="ＭＳ ゴシック" w:hAnsi="ＭＳ ゴシック" w:hint="eastAsia"/>
        </w:rPr>
        <w:t>について検討を進めます</w:t>
      </w:r>
      <w:r>
        <w:rPr>
          <w:rFonts w:ascii="ＭＳ ゴシック" w:eastAsia="ＭＳ ゴシック" w:hAnsi="ＭＳ ゴシック" w:hint="eastAsia"/>
        </w:rPr>
        <w:t>。</w:t>
      </w:r>
    </w:p>
    <w:p w:rsidR="00EF36AA" w:rsidRDefault="00EF36AA" w:rsidP="00EF36AA">
      <w:pPr>
        <w:ind w:leftChars="100" w:left="240"/>
        <w:rPr>
          <w:rFonts w:ascii="ＭＳ ゴシック" w:eastAsia="ＭＳ ゴシック" w:hAnsi="ＭＳ ゴシック"/>
        </w:rPr>
      </w:pPr>
    </w:p>
    <w:p w:rsidR="00EF36AA" w:rsidRDefault="00EF36AA" w:rsidP="00EF36AA">
      <w:pPr>
        <w:rPr>
          <w:rFonts w:ascii="ＭＳ ゴシック" w:eastAsia="ＭＳ ゴシック" w:hAnsi="ＭＳ ゴシック"/>
        </w:rPr>
      </w:pPr>
      <w:r>
        <w:rPr>
          <w:rFonts w:ascii="ＭＳ ゴシック" w:eastAsia="ＭＳ ゴシック" w:hAnsi="ＭＳ ゴシック" w:hint="eastAsia"/>
        </w:rPr>
        <w:t>４　普及啓発</w:t>
      </w:r>
    </w:p>
    <w:p w:rsidR="00346DCE" w:rsidRPr="004951A4" w:rsidRDefault="00EF36AA" w:rsidP="004951A4">
      <w:pPr>
        <w:ind w:leftChars="100" w:left="240"/>
        <w:rPr>
          <w:rFonts w:ascii="ＭＳ ゴシック" w:eastAsia="ＭＳ ゴシック" w:hAnsi="ＭＳ ゴシック"/>
        </w:rPr>
      </w:pPr>
      <w:r>
        <w:rPr>
          <w:rFonts w:ascii="ＭＳ ゴシック" w:eastAsia="ＭＳ ゴシック" w:hAnsi="ＭＳ ゴシック" w:hint="eastAsia"/>
        </w:rPr>
        <w:t xml:space="preserve">　土砂災害の防止など森林の果たす役割や森林整備の必要性などについて、町</w:t>
      </w:r>
      <w:r w:rsidR="001336E7">
        <w:rPr>
          <w:rFonts w:ascii="ＭＳ ゴシック" w:eastAsia="ＭＳ ゴシック" w:hAnsi="ＭＳ ゴシック" w:hint="eastAsia"/>
        </w:rPr>
        <w:t>民の理解</w:t>
      </w:r>
      <w:r w:rsidR="00CE7345">
        <w:rPr>
          <w:rFonts w:ascii="ＭＳ ゴシック" w:eastAsia="ＭＳ ゴシック" w:hAnsi="ＭＳ ゴシック" w:hint="eastAsia"/>
        </w:rPr>
        <w:t>の</w:t>
      </w:r>
      <w:r>
        <w:rPr>
          <w:rFonts w:ascii="ＭＳ ゴシック" w:eastAsia="ＭＳ ゴシック" w:hAnsi="ＭＳ ゴシック" w:hint="eastAsia"/>
        </w:rPr>
        <w:t>促進を図るため、植樹</w:t>
      </w:r>
      <w:r w:rsidR="00444933">
        <w:rPr>
          <w:rFonts w:ascii="ＭＳ ゴシック" w:eastAsia="ＭＳ ゴシック" w:hAnsi="ＭＳ ゴシック" w:hint="eastAsia"/>
        </w:rPr>
        <w:t>・育樹</w:t>
      </w:r>
      <w:r>
        <w:rPr>
          <w:rFonts w:ascii="ＭＳ ゴシック" w:eastAsia="ＭＳ ゴシック" w:hAnsi="ＭＳ ゴシック" w:hint="eastAsia"/>
        </w:rPr>
        <w:t>活動</w:t>
      </w:r>
      <w:r w:rsidR="00444933">
        <w:rPr>
          <w:rFonts w:ascii="ＭＳ ゴシック" w:eastAsia="ＭＳ ゴシック" w:hAnsi="ＭＳ ゴシック" w:hint="eastAsia"/>
        </w:rPr>
        <w:t>や木とふれあう機会を</w:t>
      </w:r>
      <w:r w:rsidR="00CE7345">
        <w:rPr>
          <w:rFonts w:ascii="ＭＳ ゴシック" w:eastAsia="ＭＳ ゴシック" w:hAnsi="ＭＳ ゴシック" w:hint="eastAsia"/>
        </w:rPr>
        <w:t>通じて</w:t>
      </w:r>
      <w:r w:rsidR="00346DCE">
        <w:rPr>
          <w:rFonts w:ascii="ＭＳ ゴシック" w:eastAsia="ＭＳ ゴシック" w:hAnsi="ＭＳ ゴシック" w:hint="eastAsia"/>
        </w:rPr>
        <w:t>、</w:t>
      </w:r>
      <w:r w:rsidR="001336E7">
        <w:rPr>
          <w:rFonts w:ascii="ＭＳ ゴシック" w:eastAsia="ＭＳ ゴシック" w:hAnsi="ＭＳ ゴシック" w:hint="eastAsia"/>
          <w:vanish/>
        </w:rPr>
        <w:t xml:space="preserve">、理解のrinn nn </w:t>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1336E7">
        <w:rPr>
          <w:rFonts w:ascii="ＭＳ ゴシック" w:eastAsia="ＭＳ ゴシック" w:hAnsi="ＭＳ ゴシック" w:hint="eastAsia"/>
          <w:vanish/>
        </w:rPr>
        <w:pgNum/>
      </w:r>
      <w:r w:rsidR="00444933">
        <w:rPr>
          <w:rFonts w:ascii="ＭＳ ゴシック" w:eastAsia="ＭＳ ゴシック" w:hAnsi="ＭＳ ゴシック" w:hint="eastAsia"/>
        </w:rPr>
        <w:t>普及啓発に努めます</w:t>
      </w:r>
      <w:r>
        <w:rPr>
          <w:rFonts w:ascii="ＭＳ ゴシック" w:eastAsia="ＭＳ ゴシック" w:hAnsi="ＭＳ ゴシック" w:hint="eastAsia"/>
        </w:rPr>
        <w:t>。</w:t>
      </w:r>
    </w:p>
    <w:p w:rsidR="00346DCE" w:rsidRDefault="00346DCE" w:rsidP="00EF36AA">
      <w:pPr>
        <w:ind w:leftChars="100" w:left="240"/>
        <w:rPr>
          <w:rFonts w:ascii="ＭＳ ゴシック" w:eastAsia="ＭＳ ゴシック" w:hAnsi="ＭＳ ゴシック"/>
        </w:rPr>
      </w:pPr>
    </w:p>
    <w:p w:rsidR="00346DCE" w:rsidRDefault="00346DCE" w:rsidP="00EF36AA">
      <w:pPr>
        <w:ind w:leftChars="100" w:left="240"/>
        <w:rPr>
          <w:rFonts w:ascii="ＭＳ ゴシック" w:eastAsia="ＭＳ ゴシック" w:hAnsi="ＭＳ ゴシック"/>
        </w:rPr>
      </w:pPr>
    </w:p>
    <w:p w:rsidR="00B47D1F" w:rsidRDefault="00B47D1F" w:rsidP="004755C5">
      <w:pPr>
        <w:spacing w:line="0" w:lineRule="atLeast"/>
        <w:jc w:val="left"/>
        <w:rPr>
          <w:rFonts w:hint="eastAsia"/>
        </w:rPr>
      </w:pPr>
    </w:p>
    <w:p w:rsidR="00696341" w:rsidRDefault="00696341">
      <w:pPr>
        <w:rPr>
          <w:rFonts w:hint="eastAsia"/>
        </w:rPr>
      </w:pPr>
    </w:p>
    <w:sectPr w:rsidR="00696341" w:rsidSect="0096389A">
      <w:headerReference w:type="default" r:id="rId8"/>
      <w:pgSz w:w="11906" w:h="16838" w:code="9"/>
      <w:pgMar w:top="993" w:right="1134" w:bottom="709"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953" w:rsidRDefault="00DD6953" w:rsidP="00C226E1">
      <w:pPr>
        <w:rPr>
          <w:rFonts w:hint="eastAsia"/>
        </w:rPr>
      </w:pPr>
      <w:r>
        <w:separator/>
      </w:r>
    </w:p>
  </w:endnote>
  <w:endnote w:type="continuationSeparator" w:id="0">
    <w:p w:rsidR="00DD6953" w:rsidRDefault="00DD6953" w:rsidP="00C226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游ゴシック Light">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953" w:rsidRDefault="00DD6953" w:rsidP="00C226E1">
      <w:pPr>
        <w:rPr>
          <w:rFonts w:hint="eastAsia"/>
        </w:rPr>
      </w:pPr>
      <w:r>
        <w:separator/>
      </w:r>
    </w:p>
  </w:footnote>
  <w:footnote w:type="continuationSeparator" w:id="0">
    <w:p w:rsidR="00DD6953" w:rsidRDefault="00DD6953" w:rsidP="00C226E1">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02F" w:rsidRDefault="0049102F" w:rsidP="00C226E1">
    <w:pPr>
      <w:pStyle w:val="ab"/>
      <w:jc w:val="right"/>
      <w:rPr>
        <w:rFonts w:hint="eastAsia"/>
      </w:rPr>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64"/>
    <w:rsid w:val="00033421"/>
    <w:rsid w:val="00060AB6"/>
    <w:rsid w:val="00062756"/>
    <w:rsid w:val="000B30F0"/>
    <w:rsid w:val="001336E7"/>
    <w:rsid w:val="001448A3"/>
    <w:rsid w:val="001D7E70"/>
    <w:rsid w:val="001E08D6"/>
    <w:rsid w:val="00212464"/>
    <w:rsid w:val="0022213D"/>
    <w:rsid w:val="002673DF"/>
    <w:rsid w:val="0028727A"/>
    <w:rsid w:val="002E4C56"/>
    <w:rsid w:val="00346DCE"/>
    <w:rsid w:val="0036604D"/>
    <w:rsid w:val="0039254B"/>
    <w:rsid w:val="003A4339"/>
    <w:rsid w:val="003B5ED9"/>
    <w:rsid w:val="00431272"/>
    <w:rsid w:val="00431D5B"/>
    <w:rsid w:val="00444933"/>
    <w:rsid w:val="004755C5"/>
    <w:rsid w:val="0048588F"/>
    <w:rsid w:val="0049102F"/>
    <w:rsid w:val="004951A4"/>
    <w:rsid w:val="004F1D08"/>
    <w:rsid w:val="005243C7"/>
    <w:rsid w:val="0052721E"/>
    <w:rsid w:val="00546EE3"/>
    <w:rsid w:val="0057366D"/>
    <w:rsid w:val="00594903"/>
    <w:rsid w:val="005B113E"/>
    <w:rsid w:val="00605E22"/>
    <w:rsid w:val="00637E91"/>
    <w:rsid w:val="00673EFE"/>
    <w:rsid w:val="00680E48"/>
    <w:rsid w:val="00696341"/>
    <w:rsid w:val="006C63C7"/>
    <w:rsid w:val="006E4AC5"/>
    <w:rsid w:val="00706D22"/>
    <w:rsid w:val="0074689E"/>
    <w:rsid w:val="00753899"/>
    <w:rsid w:val="007A59AC"/>
    <w:rsid w:val="007E7DBD"/>
    <w:rsid w:val="00821C24"/>
    <w:rsid w:val="00833179"/>
    <w:rsid w:val="00835026"/>
    <w:rsid w:val="008376EC"/>
    <w:rsid w:val="0086043E"/>
    <w:rsid w:val="008777F4"/>
    <w:rsid w:val="009018DE"/>
    <w:rsid w:val="009578D8"/>
    <w:rsid w:val="0096389A"/>
    <w:rsid w:val="009745F2"/>
    <w:rsid w:val="009C1930"/>
    <w:rsid w:val="009D7E25"/>
    <w:rsid w:val="009F3385"/>
    <w:rsid w:val="009F6E26"/>
    <w:rsid w:val="00A3682C"/>
    <w:rsid w:val="00AC60E0"/>
    <w:rsid w:val="00AE7AF6"/>
    <w:rsid w:val="00AF2765"/>
    <w:rsid w:val="00AF51AF"/>
    <w:rsid w:val="00B03AD6"/>
    <w:rsid w:val="00B04F84"/>
    <w:rsid w:val="00B47D1F"/>
    <w:rsid w:val="00B51C70"/>
    <w:rsid w:val="00B569F9"/>
    <w:rsid w:val="00BA615D"/>
    <w:rsid w:val="00BF1925"/>
    <w:rsid w:val="00C226E1"/>
    <w:rsid w:val="00C50847"/>
    <w:rsid w:val="00C66D6A"/>
    <w:rsid w:val="00CA2E81"/>
    <w:rsid w:val="00CE380C"/>
    <w:rsid w:val="00CE7345"/>
    <w:rsid w:val="00CE73AF"/>
    <w:rsid w:val="00D10A03"/>
    <w:rsid w:val="00D92155"/>
    <w:rsid w:val="00DA45C5"/>
    <w:rsid w:val="00DB7B42"/>
    <w:rsid w:val="00DD6953"/>
    <w:rsid w:val="00DF550C"/>
    <w:rsid w:val="00E127A0"/>
    <w:rsid w:val="00E33246"/>
    <w:rsid w:val="00E3490E"/>
    <w:rsid w:val="00E417A5"/>
    <w:rsid w:val="00E57469"/>
    <w:rsid w:val="00E82B90"/>
    <w:rsid w:val="00EF36AA"/>
    <w:rsid w:val="00F7055A"/>
    <w:rsid w:val="00F86A8F"/>
    <w:rsid w:val="00FC751D"/>
    <w:rsid w:val="00FF6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2464"/>
    <w:pPr>
      <w:jc w:val="center"/>
    </w:pPr>
  </w:style>
  <w:style w:type="character" w:customStyle="1" w:styleId="a4">
    <w:name w:val="記 (文字)"/>
    <w:basedOn w:val="a0"/>
    <w:link w:val="a3"/>
    <w:uiPriority w:val="99"/>
    <w:rsid w:val="00212464"/>
  </w:style>
  <w:style w:type="paragraph" w:styleId="a5">
    <w:name w:val="Closing"/>
    <w:basedOn w:val="a"/>
    <w:link w:val="a6"/>
    <w:uiPriority w:val="99"/>
    <w:unhideWhenUsed/>
    <w:rsid w:val="00212464"/>
    <w:pPr>
      <w:jc w:val="right"/>
    </w:pPr>
  </w:style>
  <w:style w:type="character" w:customStyle="1" w:styleId="a6">
    <w:name w:val="結語 (文字)"/>
    <w:basedOn w:val="a0"/>
    <w:link w:val="a5"/>
    <w:uiPriority w:val="99"/>
    <w:rsid w:val="00212464"/>
  </w:style>
  <w:style w:type="paragraph" w:styleId="a7">
    <w:name w:val="Date"/>
    <w:basedOn w:val="a"/>
    <w:next w:val="a"/>
    <w:link w:val="a8"/>
    <w:uiPriority w:val="99"/>
    <w:semiHidden/>
    <w:unhideWhenUsed/>
    <w:rsid w:val="0022213D"/>
  </w:style>
  <w:style w:type="character" w:customStyle="1" w:styleId="a8">
    <w:name w:val="日付 (文字)"/>
    <w:basedOn w:val="a0"/>
    <w:link w:val="a7"/>
    <w:uiPriority w:val="99"/>
    <w:semiHidden/>
    <w:rsid w:val="0022213D"/>
  </w:style>
  <w:style w:type="paragraph" w:styleId="a9">
    <w:name w:val="Balloon Text"/>
    <w:basedOn w:val="a"/>
    <w:link w:val="aa"/>
    <w:uiPriority w:val="99"/>
    <w:semiHidden/>
    <w:unhideWhenUsed/>
    <w:rsid w:val="00C22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6E1"/>
    <w:rPr>
      <w:rFonts w:asciiTheme="majorHAnsi" w:eastAsiaTheme="majorEastAsia" w:hAnsiTheme="majorHAnsi" w:cstheme="majorBidi"/>
      <w:sz w:val="18"/>
      <w:szCs w:val="18"/>
    </w:rPr>
  </w:style>
  <w:style w:type="paragraph" w:styleId="ab">
    <w:name w:val="header"/>
    <w:basedOn w:val="a"/>
    <w:link w:val="ac"/>
    <w:uiPriority w:val="99"/>
    <w:unhideWhenUsed/>
    <w:rsid w:val="00C226E1"/>
    <w:pPr>
      <w:tabs>
        <w:tab w:val="center" w:pos="4252"/>
        <w:tab w:val="right" w:pos="8504"/>
      </w:tabs>
      <w:snapToGrid w:val="0"/>
    </w:pPr>
  </w:style>
  <w:style w:type="character" w:customStyle="1" w:styleId="ac">
    <w:name w:val="ヘッダー (文字)"/>
    <w:basedOn w:val="a0"/>
    <w:link w:val="ab"/>
    <w:uiPriority w:val="99"/>
    <w:rsid w:val="00C226E1"/>
  </w:style>
  <w:style w:type="paragraph" w:styleId="ad">
    <w:name w:val="footer"/>
    <w:basedOn w:val="a"/>
    <w:link w:val="ae"/>
    <w:uiPriority w:val="99"/>
    <w:unhideWhenUsed/>
    <w:rsid w:val="00C226E1"/>
    <w:pPr>
      <w:tabs>
        <w:tab w:val="center" w:pos="4252"/>
        <w:tab w:val="right" w:pos="8504"/>
      </w:tabs>
      <w:snapToGrid w:val="0"/>
    </w:pPr>
  </w:style>
  <w:style w:type="character" w:customStyle="1" w:styleId="ae">
    <w:name w:val="フッター (文字)"/>
    <w:basedOn w:val="a0"/>
    <w:link w:val="ad"/>
    <w:uiPriority w:val="99"/>
    <w:rsid w:val="00C226E1"/>
  </w:style>
  <w:style w:type="table" w:styleId="af">
    <w:name w:val="Table Grid"/>
    <w:basedOn w:val="a1"/>
    <w:uiPriority w:val="39"/>
    <w:rsid w:val="00AC6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33421"/>
  </w:style>
  <w:style w:type="character" w:styleId="af1">
    <w:name w:val="annotation reference"/>
    <w:basedOn w:val="a0"/>
    <w:uiPriority w:val="99"/>
    <w:semiHidden/>
    <w:unhideWhenUsed/>
    <w:rsid w:val="00346DCE"/>
    <w:rPr>
      <w:sz w:val="18"/>
      <w:szCs w:val="18"/>
    </w:rPr>
  </w:style>
  <w:style w:type="paragraph" w:styleId="af2">
    <w:name w:val="annotation text"/>
    <w:basedOn w:val="a"/>
    <w:link w:val="af3"/>
    <w:uiPriority w:val="99"/>
    <w:semiHidden/>
    <w:unhideWhenUsed/>
    <w:rsid w:val="00346DCE"/>
    <w:pPr>
      <w:jc w:val="left"/>
    </w:pPr>
  </w:style>
  <w:style w:type="character" w:customStyle="1" w:styleId="af3">
    <w:name w:val="コメント文字列 (文字)"/>
    <w:basedOn w:val="a0"/>
    <w:link w:val="af2"/>
    <w:uiPriority w:val="99"/>
    <w:semiHidden/>
    <w:rsid w:val="00346DCE"/>
  </w:style>
  <w:style w:type="paragraph" w:styleId="af4">
    <w:name w:val="annotation subject"/>
    <w:basedOn w:val="af2"/>
    <w:next w:val="af2"/>
    <w:link w:val="af5"/>
    <w:uiPriority w:val="99"/>
    <w:semiHidden/>
    <w:unhideWhenUsed/>
    <w:rsid w:val="00346DCE"/>
    <w:rPr>
      <w:b/>
      <w:bCs/>
    </w:rPr>
  </w:style>
  <w:style w:type="character" w:customStyle="1" w:styleId="af5">
    <w:name w:val="コメント内容 (文字)"/>
    <w:basedOn w:val="af3"/>
    <w:link w:val="af4"/>
    <w:uiPriority w:val="99"/>
    <w:semiHidden/>
    <w:rsid w:val="00346D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2464"/>
    <w:pPr>
      <w:jc w:val="center"/>
    </w:pPr>
  </w:style>
  <w:style w:type="character" w:customStyle="1" w:styleId="a4">
    <w:name w:val="記 (文字)"/>
    <w:basedOn w:val="a0"/>
    <w:link w:val="a3"/>
    <w:uiPriority w:val="99"/>
    <w:rsid w:val="00212464"/>
  </w:style>
  <w:style w:type="paragraph" w:styleId="a5">
    <w:name w:val="Closing"/>
    <w:basedOn w:val="a"/>
    <w:link w:val="a6"/>
    <w:uiPriority w:val="99"/>
    <w:unhideWhenUsed/>
    <w:rsid w:val="00212464"/>
    <w:pPr>
      <w:jc w:val="right"/>
    </w:pPr>
  </w:style>
  <w:style w:type="character" w:customStyle="1" w:styleId="a6">
    <w:name w:val="結語 (文字)"/>
    <w:basedOn w:val="a0"/>
    <w:link w:val="a5"/>
    <w:uiPriority w:val="99"/>
    <w:rsid w:val="00212464"/>
  </w:style>
  <w:style w:type="paragraph" w:styleId="a7">
    <w:name w:val="Date"/>
    <w:basedOn w:val="a"/>
    <w:next w:val="a"/>
    <w:link w:val="a8"/>
    <w:uiPriority w:val="99"/>
    <w:semiHidden/>
    <w:unhideWhenUsed/>
    <w:rsid w:val="0022213D"/>
  </w:style>
  <w:style w:type="character" w:customStyle="1" w:styleId="a8">
    <w:name w:val="日付 (文字)"/>
    <w:basedOn w:val="a0"/>
    <w:link w:val="a7"/>
    <w:uiPriority w:val="99"/>
    <w:semiHidden/>
    <w:rsid w:val="0022213D"/>
  </w:style>
  <w:style w:type="paragraph" w:styleId="a9">
    <w:name w:val="Balloon Text"/>
    <w:basedOn w:val="a"/>
    <w:link w:val="aa"/>
    <w:uiPriority w:val="99"/>
    <w:semiHidden/>
    <w:unhideWhenUsed/>
    <w:rsid w:val="00C22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26E1"/>
    <w:rPr>
      <w:rFonts w:asciiTheme="majorHAnsi" w:eastAsiaTheme="majorEastAsia" w:hAnsiTheme="majorHAnsi" w:cstheme="majorBidi"/>
      <w:sz w:val="18"/>
      <w:szCs w:val="18"/>
    </w:rPr>
  </w:style>
  <w:style w:type="paragraph" w:styleId="ab">
    <w:name w:val="header"/>
    <w:basedOn w:val="a"/>
    <w:link w:val="ac"/>
    <w:uiPriority w:val="99"/>
    <w:unhideWhenUsed/>
    <w:rsid w:val="00C226E1"/>
    <w:pPr>
      <w:tabs>
        <w:tab w:val="center" w:pos="4252"/>
        <w:tab w:val="right" w:pos="8504"/>
      </w:tabs>
      <w:snapToGrid w:val="0"/>
    </w:pPr>
  </w:style>
  <w:style w:type="character" w:customStyle="1" w:styleId="ac">
    <w:name w:val="ヘッダー (文字)"/>
    <w:basedOn w:val="a0"/>
    <w:link w:val="ab"/>
    <w:uiPriority w:val="99"/>
    <w:rsid w:val="00C226E1"/>
  </w:style>
  <w:style w:type="paragraph" w:styleId="ad">
    <w:name w:val="footer"/>
    <w:basedOn w:val="a"/>
    <w:link w:val="ae"/>
    <w:uiPriority w:val="99"/>
    <w:unhideWhenUsed/>
    <w:rsid w:val="00C226E1"/>
    <w:pPr>
      <w:tabs>
        <w:tab w:val="center" w:pos="4252"/>
        <w:tab w:val="right" w:pos="8504"/>
      </w:tabs>
      <w:snapToGrid w:val="0"/>
    </w:pPr>
  </w:style>
  <w:style w:type="character" w:customStyle="1" w:styleId="ae">
    <w:name w:val="フッター (文字)"/>
    <w:basedOn w:val="a0"/>
    <w:link w:val="ad"/>
    <w:uiPriority w:val="99"/>
    <w:rsid w:val="00C226E1"/>
  </w:style>
  <w:style w:type="table" w:styleId="af">
    <w:name w:val="Table Grid"/>
    <w:basedOn w:val="a1"/>
    <w:uiPriority w:val="39"/>
    <w:rsid w:val="00AC6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033421"/>
  </w:style>
  <w:style w:type="character" w:styleId="af1">
    <w:name w:val="annotation reference"/>
    <w:basedOn w:val="a0"/>
    <w:uiPriority w:val="99"/>
    <w:semiHidden/>
    <w:unhideWhenUsed/>
    <w:rsid w:val="00346DCE"/>
    <w:rPr>
      <w:sz w:val="18"/>
      <w:szCs w:val="18"/>
    </w:rPr>
  </w:style>
  <w:style w:type="paragraph" w:styleId="af2">
    <w:name w:val="annotation text"/>
    <w:basedOn w:val="a"/>
    <w:link w:val="af3"/>
    <w:uiPriority w:val="99"/>
    <w:semiHidden/>
    <w:unhideWhenUsed/>
    <w:rsid w:val="00346DCE"/>
    <w:pPr>
      <w:jc w:val="left"/>
    </w:pPr>
  </w:style>
  <w:style w:type="character" w:customStyle="1" w:styleId="af3">
    <w:name w:val="コメント文字列 (文字)"/>
    <w:basedOn w:val="a0"/>
    <w:link w:val="af2"/>
    <w:uiPriority w:val="99"/>
    <w:semiHidden/>
    <w:rsid w:val="00346DCE"/>
  </w:style>
  <w:style w:type="paragraph" w:styleId="af4">
    <w:name w:val="annotation subject"/>
    <w:basedOn w:val="af2"/>
    <w:next w:val="af2"/>
    <w:link w:val="af5"/>
    <w:uiPriority w:val="99"/>
    <w:semiHidden/>
    <w:unhideWhenUsed/>
    <w:rsid w:val="00346DCE"/>
    <w:rPr>
      <w:b/>
      <w:bCs/>
    </w:rPr>
  </w:style>
  <w:style w:type="character" w:customStyle="1" w:styleId="af5">
    <w:name w:val="コメント内容 (文字)"/>
    <w:basedOn w:val="af3"/>
    <w:link w:val="af4"/>
    <w:uiPriority w:val="99"/>
    <w:semiHidden/>
    <w:rsid w:val="00346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93DEC-805D-48E7-82ED-4382B6EE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純樹</dc:creator>
  <cp:keywords/>
  <dc:description/>
  <cp:lastModifiedBy>rinmukakari</cp:lastModifiedBy>
  <cp:revision>12</cp:revision>
  <cp:lastPrinted>2019-08-07T07:04:00Z</cp:lastPrinted>
  <dcterms:created xsi:type="dcterms:W3CDTF">2019-08-07T06:14:00Z</dcterms:created>
  <dcterms:modified xsi:type="dcterms:W3CDTF">2019-08-14T01:33:00Z</dcterms:modified>
</cp:coreProperties>
</file>